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AB76" w14:textId="743A8AC9" w:rsidR="000A02A2" w:rsidRDefault="005E1202" w:rsidP="00561455">
      <w:pPr>
        <w:ind w:left="-144"/>
        <w:rPr>
          <w:rFonts w:ascii="Arial" w:hAnsi="Arial" w:cs="Arial"/>
          <w:sz w:val="22"/>
          <w:szCs w:val="22"/>
        </w:rPr>
      </w:pPr>
      <w:bookmarkStart w:id="0" w:name="_GoBack"/>
      <w:bookmarkEnd w:id="0"/>
      <w:r>
        <w:rPr>
          <w:rFonts w:ascii="Arial" w:hAnsi="Arial" w:cs="Arial"/>
          <w:sz w:val="22"/>
          <w:szCs w:val="22"/>
        </w:rPr>
        <w:t>Mr. Allan Batka</w:t>
      </w:r>
    </w:p>
    <w:p w14:paraId="04EB3E4E" w14:textId="7A090169" w:rsidR="005E1202" w:rsidRDefault="00824FEC" w:rsidP="00561455">
      <w:pPr>
        <w:ind w:left="-144"/>
        <w:rPr>
          <w:rFonts w:ascii="Arial" w:hAnsi="Arial" w:cs="Arial"/>
          <w:sz w:val="22"/>
          <w:szCs w:val="22"/>
        </w:rPr>
      </w:pPr>
      <w:r>
        <w:rPr>
          <w:rFonts w:ascii="Arial" w:hAnsi="Arial" w:cs="Arial"/>
          <w:sz w:val="22"/>
          <w:szCs w:val="22"/>
        </w:rPr>
        <w:t>U.S. Environmental Protection Agency</w:t>
      </w:r>
      <w:r w:rsidR="00E021AE">
        <w:rPr>
          <w:rFonts w:ascii="Arial" w:hAnsi="Arial" w:cs="Arial"/>
          <w:sz w:val="22"/>
          <w:szCs w:val="22"/>
        </w:rPr>
        <w:t>, EPA Region 5</w:t>
      </w:r>
    </w:p>
    <w:p w14:paraId="46881899" w14:textId="7290A5D7" w:rsidR="00824FEC" w:rsidRDefault="00824FEC" w:rsidP="00561455">
      <w:pPr>
        <w:ind w:left="-144"/>
        <w:rPr>
          <w:rFonts w:ascii="Arial" w:hAnsi="Arial" w:cs="Arial"/>
          <w:sz w:val="22"/>
          <w:szCs w:val="22"/>
        </w:rPr>
      </w:pPr>
      <w:r>
        <w:rPr>
          <w:rFonts w:ascii="Arial" w:hAnsi="Arial" w:cs="Arial"/>
          <w:sz w:val="22"/>
          <w:szCs w:val="22"/>
        </w:rPr>
        <w:t>Underground Injection Control</w:t>
      </w:r>
    </w:p>
    <w:p w14:paraId="2E3DC49D" w14:textId="2BD077FC" w:rsidR="00E021AE" w:rsidRDefault="00E021AE" w:rsidP="00561455">
      <w:pPr>
        <w:ind w:left="-144"/>
        <w:rPr>
          <w:rFonts w:ascii="Arial" w:hAnsi="Arial" w:cs="Arial"/>
          <w:sz w:val="22"/>
          <w:szCs w:val="22"/>
        </w:rPr>
      </w:pPr>
      <w:r>
        <w:rPr>
          <w:rFonts w:ascii="Arial" w:hAnsi="Arial" w:cs="Arial"/>
          <w:sz w:val="22"/>
          <w:szCs w:val="22"/>
        </w:rPr>
        <w:t>77 W. Jackson Blvd.</w:t>
      </w:r>
    </w:p>
    <w:p w14:paraId="7797CA99" w14:textId="614C2CDA" w:rsidR="00E021AE" w:rsidRDefault="00E021AE" w:rsidP="00561455">
      <w:pPr>
        <w:ind w:left="-144"/>
        <w:rPr>
          <w:rFonts w:ascii="Arial" w:hAnsi="Arial" w:cs="Arial"/>
          <w:sz w:val="22"/>
          <w:szCs w:val="22"/>
        </w:rPr>
      </w:pPr>
      <w:r>
        <w:rPr>
          <w:rFonts w:ascii="Arial" w:hAnsi="Arial" w:cs="Arial"/>
          <w:sz w:val="22"/>
          <w:szCs w:val="22"/>
        </w:rPr>
        <w:t>Chicago, IL 60604</w:t>
      </w:r>
    </w:p>
    <w:p w14:paraId="7256F65E" w14:textId="77777777" w:rsidR="000A02A2" w:rsidRPr="007712FA" w:rsidRDefault="000A02A2" w:rsidP="00A02DBF">
      <w:pPr>
        <w:ind w:left="-90"/>
        <w:rPr>
          <w:rFonts w:ascii="Arial" w:hAnsi="Arial" w:cs="Arial"/>
          <w:sz w:val="22"/>
          <w:szCs w:val="22"/>
        </w:rPr>
      </w:pPr>
    </w:p>
    <w:p w14:paraId="7D1AB651" w14:textId="77777777" w:rsidR="00E40EA9" w:rsidRPr="00E40EA9" w:rsidRDefault="00E40EA9" w:rsidP="00E40EA9">
      <w:pPr>
        <w:ind w:left="-90"/>
        <w:rPr>
          <w:rFonts w:ascii="Arial" w:hAnsi="Arial" w:cs="Arial"/>
          <w:sz w:val="22"/>
          <w:szCs w:val="22"/>
        </w:rPr>
      </w:pPr>
      <w:r w:rsidRPr="00E40EA9">
        <w:rPr>
          <w:rFonts w:ascii="Arial" w:hAnsi="Arial" w:cs="Arial"/>
          <w:sz w:val="22"/>
          <w:szCs w:val="22"/>
        </w:rPr>
        <w:t>Allan,</w:t>
      </w:r>
    </w:p>
    <w:p w14:paraId="04D13246" w14:textId="3AE43845" w:rsidR="00E40EA9" w:rsidRPr="00E40EA9" w:rsidRDefault="00E40EA9" w:rsidP="00824FEC">
      <w:pPr>
        <w:ind w:left="-90" w:firstLine="810"/>
        <w:rPr>
          <w:rFonts w:ascii="Arial" w:hAnsi="Arial" w:cs="Arial"/>
          <w:sz w:val="22"/>
          <w:szCs w:val="22"/>
        </w:rPr>
      </w:pPr>
      <w:r w:rsidRPr="00E40EA9">
        <w:rPr>
          <w:rFonts w:ascii="Arial" w:hAnsi="Arial" w:cs="Arial"/>
          <w:sz w:val="22"/>
          <w:szCs w:val="22"/>
        </w:rPr>
        <w:t xml:space="preserve">I am writing this notification as described in Part I section E.12(d)(3) of </w:t>
      </w:r>
      <w:r w:rsidR="00F25531">
        <w:rPr>
          <w:rFonts w:ascii="Arial" w:hAnsi="Arial" w:cs="Arial"/>
          <w:sz w:val="22"/>
          <w:szCs w:val="22"/>
        </w:rPr>
        <w:t>Republic Industrial and Energy Solutions, LLC</w:t>
      </w:r>
      <w:r w:rsidRPr="00E40EA9">
        <w:rPr>
          <w:rFonts w:ascii="Arial" w:hAnsi="Arial" w:cs="Arial"/>
          <w:sz w:val="22"/>
          <w:szCs w:val="22"/>
        </w:rPr>
        <w:t xml:space="preserve"> UIC permit</w:t>
      </w:r>
      <w:r w:rsidR="00BB4473">
        <w:rPr>
          <w:rFonts w:ascii="Arial" w:hAnsi="Arial" w:cs="Arial"/>
          <w:sz w:val="22"/>
          <w:szCs w:val="22"/>
        </w:rPr>
        <w:t xml:space="preserve"> </w:t>
      </w:r>
      <w:r w:rsidR="00F25531">
        <w:rPr>
          <w:rFonts w:ascii="Arial" w:hAnsi="Arial" w:cs="Arial"/>
          <w:sz w:val="22"/>
          <w:szCs w:val="22"/>
        </w:rPr>
        <w:t xml:space="preserve">#MI-163-1W-C011 </w:t>
      </w:r>
      <w:r w:rsidR="00BB4473">
        <w:rPr>
          <w:rFonts w:ascii="Arial" w:hAnsi="Arial" w:cs="Arial"/>
          <w:sz w:val="22"/>
          <w:szCs w:val="22"/>
        </w:rPr>
        <w:t xml:space="preserve">for </w:t>
      </w:r>
      <w:r w:rsidR="00920248">
        <w:rPr>
          <w:rFonts w:ascii="Arial" w:hAnsi="Arial" w:cs="Arial"/>
          <w:sz w:val="22"/>
          <w:szCs w:val="22"/>
        </w:rPr>
        <w:t>Well #2-12</w:t>
      </w:r>
      <w:r w:rsidR="00F25531">
        <w:rPr>
          <w:rFonts w:ascii="Arial" w:hAnsi="Arial" w:cs="Arial"/>
          <w:sz w:val="22"/>
          <w:szCs w:val="22"/>
        </w:rPr>
        <w:t xml:space="preserve">. </w:t>
      </w:r>
      <w:r w:rsidRPr="00E40EA9">
        <w:rPr>
          <w:rFonts w:ascii="Arial" w:hAnsi="Arial" w:cs="Arial"/>
          <w:sz w:val="22"/>
          <w:szCs w:val="22"/>
        </w:rPr>
        <w:t xml:space="preserve">This is a follow up to the voice mail message that I left for you on Monday the 25th of January at 4:31 pm central standard time alerting you to an exceedance of our differential pressure on Injection Well II. The exceedance happened as a result of the startup and initial use of Injection Well #2-12. </w:t>
      </w:r>
    </w:p>
    <w:p w14:paraId="688249D2" w14:textId="77777777" w:rsidR="00E40EA9" w:rsidRPr="00E40EA9" w:rsidRDefault="00E40EA9" w:rsidP="00824FEC">
      <w:pPr>
        <w:ind w:left="-90" w:firstLine="810"/>
        <w:rPr>
          <w:rFonts w:ascii="Arial" w:hAnsi="Arial" w:cs="Arial"/>
          <w:sz w:val="22"/>
          <w:szCs w:val="22"/>
        </w:rPr>
      </w:pPr>
      <w:r w:rsidRPr="00E40EA9">
        <w:rPr>
          <w:rFonts w:ascii="Arial" w:hAnsi="Arial" w:cs="Arial"/>
          <w:sz w:val="22"/>
          <w:szCs w:val="22"/>
        </w:rPr>
        <w:t>Our operators started using Injection Well #2-12 at 6:05 am central standard time on the 25th of January. When starting up the injection pumps there was an existing 576 psi on the annulus system, and 112 psi on the injection string. The injection tubing pressure increased until it reached 639 psi and at this point the minimum differential pressure first dropped below 100 psi.  This took place at 6:34 am and the exceedance lasted for 29 minutes. This took place because the alarm system and automatic shut off were not properly set up by our current programming company.</w:t>
      </w:r>
    </w:p>
    <w:p w14:paraId="6956E570" w14:textId="50A53CB6" w:rsidR="00E40EA9" w:rsidRPr="00E40EA9" w:rsidRDefault="00E40EA9" w:rsidP="00E40EA9">
      <w:pPr>
        <w:ind w:left="-90"/>
        <w:rPr>
          <w:rFonts w:ascii="Arial" w:hAnsi="Arial" w:cs="Arial"/>
          <w:sz w:val="22"/>
          <w:szCs w:val="22"/>
        </w:rPr>
      </w:pPr>
      <w:r w:rsidRPr="00E40EA9">
        <w:rPr>
          <w:rFonts w:ascii="Arial" w:hAnsi="Arial" w:cs="Arial"/>
          <w:sz w:val="22"/>
          <w:szCs w:val="22"/>
        </w:rPr>
        <w:t xml:space="preserve">Our operators identified the exceedance at 7:02 am central standard time when the differential pressure was at 44 psi and immediately turned on the annulus pump to restore compliance and contacted me to report the situation. After I informed </w:t>
      </w:r>
      <w:r w:rsidR="00346A25">
        <w:rPr>
          <w:rFonts w:ascii="Arial" w:hAnsi="Arial" w:cs="Arial"/>
          <w:sz w:val="22"/>
          <w:szCs w:val="22"/>
        </w:rPr>
        <w:t>our</w:t>
      </w:r>
      <w:r w:rsidRPr="00E40EA9">
        <w:rPr>
          <w:rFonts w:ascii="Arial" w:hAnsi="Arial" w:cs="Arial"/>
          <w:sz w:val="22"/>
          <w:szCs w:val="22"/>
        </w:rPr>
        <w:t xml:space="preserve"> Director of Operations and</w:t>
      </w:r>
      <w:r w:rsidR="00346A25">
        <w:rPr>
          <w:rFonts w:ascii="Arial" w:hAnsi="Arial" w:cs="Arial"/>
          <w:sz w:val="22"/>
          <w:szCs w:val="22"/>
        </w:rPr>
        <w:t xml:space="preserve"> Deep Well </w:t>
      </w:r>
      <w:r w:rsidRPr="00E40EA9">
        <w:rPr>
          <w:rFonts w:ascii="Arial" w:hAnsi="Arial" w:cs="Arial"/>
          <w:sz w:val="22"/>
          <w:szCs w:val="22"/>
        </w:rPr>
        <w:t>Enginee</w:t>
      </w:r>
      <w:r w:rsidR="00346A25">
        <w:rPr>
          <w:rFonts w:ascii="Arial" w:hAnsi="Arial" w:cs="Arial"/>
          <w:sz w:val="22"/>
          <w:szCs w:val="22"/>
        </w:rPr>
        <w:t>r of</w:t>
      </w:r>
      <w:r w:rsidRPr="00E40EA9">
        <w:rPr>
          <w:rFonts w:ascii="Arial" w:hAnsi="Arial" w:cs="Arial"/>
          <w:sz w:val="22"/>
          <w:szCs w:val="22"/>
        </w:rPr>
        <w:t xml:space="preserve"> the issue, I instructed the operators to shut down injection operations and to perform an Annulus Pressure Test (APT). At 10:21 am </w:t>
      </w:r>
      <w:r w:rsidR="00346A25">
        <w:rPr>
          <w:rFonts w:ascii="Arial" w:hAnsi="Arial" w:cs="Arial"/>
          <w:sz w:val="22"/>
          <w:szCs w:val="22"/>
        </w:rPr>
        <w:t xml:space="preserve">eastern standard time </w:t>
      </w:r>
      <w:r w:rsidRPr="00E40EA9">
        <w:rPr>
          <w:rFonts w:ascii="Arial" w:hAnsi="Arial" w:cs="Arial"/>
          <w:sz w:val="22"/>
          <w:szCs w:val="22"/>
        </w:rPr>
        <w:t xml:space="preserve">an APT was performed to confirm integrity of the annulus system of Injection Well II. The annulus was pressurized to 1000 psi and locked in from 10:29 am to 11:29 am </w:t>
      </w:r>
      <w:r w:rsidR="00346A25">
        <w:rPr>
          <w:rFonts w:ascii="Arial" w:hAnsi="Arial" w:cs="Arial"/>
          <w:sz w:val="22"/>
          <w:szCs w:val="22"/>
        </w:rPr>
        <w:t>eastern standard time.</w:t>
      </w:r>
      <w:r w:rsidRPr="00E40EA9">
        <w:rPr>
          <w:rFonts w:ascii="Arial" w:hAnsi="Arial" w:cs="Arial"/>
          <w:sz w:val="22"/>
          <w:szCs w:val="22"/>
        </w:rPr>
        <w:t xml:space="preserve"> The loss of pressure over that hour was 4 psi and well within the allowable 3% loss acceptable to prove mechanical integrity. </w:t>
      </w:r>
    </w:p>
    <w:p w14:paraId="45ACE5F5" w14:textId="58F71420" w:rsidR="00E40EA9" w:rsidRPr="00E40EA9" w:rsidRDefault="00E40EA9" w:rsidP="00824FEC">
      <w:pPr>
        <w:ind w:left="-90" w:firstLine="810"/>
        <w:rPr>
          <w:rFonts w:ascii="Arial" w:hAnsi="Arial" w:cs="Arial"/>
          <w:sz w:val="22"/>
          <w:szCs w:val="22"/>
        </w:rPr>
      </w:pPr>
      <w:r w:rsidRPr="00E40EA9">
        <w:rPr>
          <w:rFonts w:ascii="Arial" w:hAnsi="Arial" w:cs="Arial"/>
          <w:sz w:val="22"/>
          <w:szCs w:val="22"/>
        </w:rPr>
        <w:t>The programming company was contacted</w:t>
      </w:r>
      <w:r w:rsidR="00345FDB">
        <w:rPr>
          <w:rFonts w:ascii="Arial" w:hAnsi="Arial" w:cs="Arial"/>
          <w:sz w:val="22"/>
          <w:szCs w:val="22"/>
        </w:rPr>
        <w:t xml:space="preserve"> to make su</w:t>
      </w:r>
      <w:r w:rsidRPr="00E40EA9">
        <w:rPr>
          <w:rFonts w:ascii="Arial" w:hAnsi="Arial" w:cs="Arial"/>
          <w:sz w:val="22"/>
          <w:szCs w:val="22"/>
        </w:rPr>
        <w:t>re that the alarm system and shut off were reprogrammed to operate correctly. T</w:t>
      </w:r>
      <w:r w:rsidR="00345FDB">
        <w:rPr>
          <w:rFonts w:ascii="Arial" w:hAnsi="Arial" w:cs="Arial"/>
          <w:sz w:val="22"/>
          <w:szCs w:val="22"/>
        </w:rPr>
        <w:t xml:space="preserve">oday 1.29.21 we had the programming company follow through and test all alarm conditions </w:t>
      </w:r>
      <w:r w:rsidR="00DA2B8A">
        <w:rPr>
          <w:rFonts w:ascii="Arial" w:hAnsi="Arial" w:cs="Arial"/>
          <w:sz w:val="22"/>
          <w:szCs w:val="22"/>
        </w:rPr>
        <w:t xml:space="preserve">required in </w:t>
      </w:r>
      <w:r w:rsidR="003A6916">
        <w:rPr>
          <w:rFonts w:ascii="Arial" w:hAnsi="Arial" w:cs="Arial"/>
          <w:sz w:val="22"/>
          <w:szCs w:val="22"/>
        </w:rPr>
        <w:t xml:space="preserve">Part II section </w:t>
      </w:r>
      <w:r w:rsidR="005C7A5B">
        <w:rPr>
          <w:rFonts w:ascii="Arial" w:hAnsi="Arial" w:cs="Arial"/>
          <w:sz w:val="22"/>
          <w:szCs w:val="22"/>
        </w:rPr>
        <w:t>B (</w:t>
      </w:r>
      <w:r w:rsidR="003A6916">
        <w:rPr>
          <w:rFonts w:ascii="Arial" w:hAnsi="Arial" w:cs="Arial"/>
          <w:sz w:val="22"/>
          <w:szCs w:val="22"/>
        </w:rPr>
        <w:t>4) of o</w:t>
      </w:r>
      <w:r w:rsidR="00DA2B8A">
        <w:rPr>
          <w:rFonts w:ascii="Arial" w:hAnsi="Arial" w:cs="Arial"/>
          <w:sz w:val="22"/>
          <w:szCs w:val="22"/>
        </w:rPr>
        <w:t>ur UIC permit</w:t>
      </w:r>
      <w:r w:rsidR="003A6916">
        <w:rPr>
          <w:rFonts w:ascii="Arial" w:hAnsi="Arial" w:cs="Arial"/>
          <w:sz w:val="22"/>
          <w:szCs w:val="22"/>
        </w:rPr>
        <w:t>s</w:t>
      </w:r>
      <w:r w:rsidR="00DA2B8A">
        <w:rPr>
          <w:rFonts w:ascii="Arial" w:hAnsi="Arial" w:cs="Arial"/>
          <w:sz w:val="22"/>
          <w:szCs w:val="22"/>
        </w:rPr>
        <w:t xml:space="preserve"> for both wells</w:t>
      </w:r>
      <w:r w:rsidRPr="00E40EA9">
        <w:rPr>
          <w:rFonts w:ascii="Arial" w:hAnsi="Arial" w:cs="Arial"/>
          <w:sz w:val="22"/>
          <w:szCs w:val="22"/>
        </w:rPr>
        <w:t xml:space="preserve">. </w:t>
      </w:r>
      <w:r w:rsidR="003A6916">
        <w:rPr>
          <w:rFonts w:ascii="Arial" w:hAnsi="Arial" w:cs="Arial"/>
          <w:sz w:val="22"/>
          <w:szCs w:val="22"/>
        </w:rPr>
        <w:t xml:space="preserve">All alarm conditions are currently functional. </w:t>
      </w:r>
      <w:r w:rsidRPr="00E40EA9">
        <w:rPr>
          <w:rFonts w:ascii="Arial" w:hAnsi="Arial" w:cs="Arial"/>
          <w:sz w:val="22"/>
          <w:szCs w:val="22"/>
        </w:rPr>
        <w:t xml:space="preserve">The differential pressure exceedance was a result of startup and new programming, but positive differential pressure was always maintained on the system, and the internal APT test provided great results. </w:t>
      </w:r>
    </w:p>
    <w:p w14:paraId="1BBB5DBB" w14:textId="77777777" w:rsidR="00824FEC" w:rsidRDefault="00824FEC" w:rsidP="00E40EA9">
      <w:pPr>
        <w:ind w:left="-90"/>
        <w:rPr>
          <w:rFonts w:ascii="Arial" w:hAnsi="Arial" w:cs="Arial"/>
          <w:sz w:val="22"/>
          <w:szCs w:val="22"/>
        </w:rPr>
      </w:pPr>
    </w:p>
    <w:p w14:paraId="14FED3E7" w14:textId="2BF61CCB" w:rsidR="00E40EA9" w:rsidRPr="00E40EA9" w:rsidRDefault="00E40EA9" w:rsidP="00E40EA9">
      <w:pPr>
        <w:ind w:left="-90"/>
        <w:rPr>
          <w:rFonts w:ascii="Arial" w:hAnsi="Arial" w:cs="Arial"/>
          <w:sz w:val="22"/>
          <w:szCs w:val="22"/>
        </w:rPr>
      </w:pPr>
      <w:r w:rsidRPr="00E40EA9">
        <w:rPr>
          <w:rFonts w:ascii="Arial" w:hAnsi="Arial" w:cs="Arial"/>
          <w:sz w:val="22"/>
          <w:szCs w:val="22"/>
        </w:rPr>
        <w:t>Please let me know if you require additional information.</w:t>
      </w:r>
    </w:p>
    <w:p w14:paraId="0F140DFA" w14:textId="2735EE91" w:rsidR="00E40EA9" w:rsidRDefault="00E40EA9" w:rsidP="00E40EA9">
      <w:pPr>
        <w:ind w:left="-90"/>
        <w:rPr>
          <w:rFonts w:ascii="Arial" w:hAnsi="Arial" w:cs="Arial"/>
          <w:sz w:val="22"/>
          <w:szCs w:val="22"/>
        </w:rPr>
      </w:pPr>
    </w:p>
    <w:p w14:paraId="00DDE215" w14:textId="4AB3884F" w:rsidR="00E40EA9" w:rsidRDefault="00E40EA9" w:rsidP="002C489D">
      <w:pPr>
        <w:ind w:left="-90"/>
        <w:rPr>
          <w:rFonts w:ascii="Arial" w:hAnsi="Arial" w:cs="Arial"/>
          <w:sz w:val="22"/>
          <w:szCs w:val="22"/>
        </w:rPr>
      </w:pPr>
      <w:r>
        <w:rPr>
          <w:rFonts w:ascii="Arial" w:hAnsi="Arial" w:cs="Arial"/>
          <w:sz w:val="22"/>
          <w:szCs w:val="22"/>
        </w:rPr>
        <w:t>Sincerely,</w:t>
      </w:r>
    </w:p>
    <w:p w14:paraId="63D75E79" w14:textId="77777777" w:rsidR="00E40EA9" w:rsidRPr="00E40EA9" w:rsidRDefault="00E40EA9" w:rsidP="00E40EA9">
      <w:pPr>
        <w:ind w:left="-90"/>
        <w:rPr>
          <w:rFonts w:ascii="Arial" w:hAnsi="Arial" w:cs="Arial"/>
          <w:sz w:val="22"/>
          <w:szCs w:val="22"/>
        </w:rPr>
      </w:pPr>
    </w:p>
    <w:p w14:paraId="0147B3F5" w14:textId="316279A1" w:rsidR="00F577B4" w:rsidRDefault="00E40EA9" w:rsidP="00E40EA9">
      <w:pPr>
        <w:ind w:left="-90"/>
        <w:rPr>
          <w:rFonts w:ascii="Arial" w:hAnsi="Arial" w:cs="Arial"/>
          <w:sz w:val="22"/>
          <w:szCs w:val="22"/>
        </w:rPr>
      </w:pPr>
      <w:r w:rsidRPr="00E40EA9">
        <w:rPr>
          <w:rFonts w:ascii="Arial" w:hAnsi="Arial" w:cs="Arial"/>
          <w:sz w:val="22"/>
          <w:szCs w:val="22"/>
        </w:rPr>
        <w:t>John Fros</w:t>
      </w:r>
      <w:r>
        <w:rPr>
          <w:rFonts w:ascii="Arial" w:hAnsi="Arial" w:cs="Arial"/>
          <w:sz w:val="22"/>
          <w:szCs w:val="22"/>
        </w:rPr>
        <w:t>t</w:t>
      </w:r>
    </w:p>
    <w:p w14:paraId="29E0F10D" w14:textId="6DBF8205" w:rsidR="00E40EA9" w:rsidRDefault="00E40EA9" w:rsidP="00E40EA9">
      <w:pPr>
        <w:ind w:left="-90"/>
        <w:rPr>
          <w:rFonts w:ascii="Arial" w:hAnsi="Arial" w:cs="Arial"/>
          <w:sz w:val="22"/>
          <w:szCs w:val="22"/>
        </w:rPr>
      </w:pPr>
      <w:r>
        <w:rPr>
          <w:rFonts w:ascii="Arial" w:hAnsi="Arial" w:cs="Arial"/>
          <w:sz w:val="22"/>
          <w:szCs w:val="22"/>
        </w:rPr>
        <w:t>Division Manager</w:t>
      </w:r>
      <w:r w:rsidR="004A5429">
        <w:rPr>
          <w:rFonts w:ascii="Arial" w:hAnsi="Arial" w:cs="Arial"/>
          <w:sz w:val="22"/>
          <w:szCs w:val="22"/>
        </w:rPr>
        <w:t xml:space="preserve"> E&amp;P</w:t>
      </w:r>
    </w:p>
    <w:p w14:paraId="03FBE78A" w14:textId="648112D7" w:rsidR="00BB613C" w:rsidRDefault="004A5429" w:rsidP="002C489D">
      <w:pPr>
        <w:ind w:left="-90"/>
        <w:rPr>
          <w:rFonts w:ascii="Arial" w:hAnsi="Arial" w:cs="Arial"/>
          <w:sz w:val="22"/>
          <w:szCs w:val="22"/>
        </w:rPr>
      </w:pPr>
      <w:r>
        <w:rPr>
          <w:rFonts w:ascii="Arial" w:hAnsi="Arial" w:cs="Arial"/>
          <w:sz w:val="22"/>
          <w:szCs w:val="22"/>
        </w:rPr>
        <w:t>Republic Industrial and Energy Services, LLC</w:t>
      </w:r>
    </w:p>
    <w:p w14:paraId="46BCC1A2" w14:textId="263D4D50" w:rsidR="002C489D" w:rsidRPr="002C489D" w:rsidRDefault="002C489D" w:rsidP="002C489D">
      <w:pPr>
        <w:ind w:left="-90"/>
        <w:rPr>
          <w:rFonts w:ascii="Arial" w:hAnsi="Arial" w:cs="Arial"/>
          <w:sz w:val="22"/>
          <w:szCs w:val="22"/>
        </w:rPr>
      </w:pPr>
      <w:r>
        <w:rPr>
          <w:rFonts w:ascii="Arial" w:hAnsi="Arial" w:cs="Arial"/>
          <w:sz w:val="22"/>
          <w:szCs w:val="22"/>
        </w:rPr>
        <w:t>JFrost@RepublicServices.com</w:t>
      </w:r>
    </w:p>
    <w:sectPr w:rsidR="002C489D" w:rsidRPr="002C489D" w:rsidSect="00CB76A3">
      <w:headerReference w:type="default" r:id="rId11"/>
      <w:headerReference w:type="first" r:id="rId12"/>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A4B68" w14:textId="77777777" w:rsidR="00EC7ED9" w:rsidRDefault="00EC7ED9" w:rsidP="00EE7D00">
      <w:r>
        <w:separator/>
      </w:r>
    </w:p>
  </w:endnote>
  <w:endnote w:type="continuationSeparator" w:id="0">
    <w:p w14:paraId="3F258141" w14:textId="77777777" w:rsidR="00EC7ED9" w:rsidRDefault="00EC7ED9"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500A" w14:textId="77777777" w:rsidR="00EC7ED9" w:rsidRDefault="00EC7ED9" w:rsidP="00EE7D00">
      <w:r>
        <w:separator/>
      </w:r>
    </w:p>
  </w:footnote>
  <w:footnote w:type="continuationSeparator" w:id="0">
    <w:p w14:paraId="70B94626" w14:textId="77777777" w:rsidR="00EC7ED9" w:rsidRDefault="00EC7ED9" w:rsidP="00EE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7037" w14:textId="77777777" w:rsidR="00CB76A3" w:rsidRDefault="000A0C3F">
    <w:pPr>
      <w:pStyle w:val="Header"/>
    </w:pPr>
    <w:r>
      <w:rPr>
        <w:noProof/>
      </w:rPr>
      <w:drawing>
        <wp:anchor distT="0" distB="0" distL="114300" distR="114300" simplePos="0" relativeHeight="251663360" behindDoc="0" locked="1" layoutInCell="1" allowOverlap="1" wp14:anchorId="25F54B4A" wp14:editId="4E562B27">
          <wp:simplePos x="0" y="0"/>
          <wp:positionH relativeFrom="page">
            <wp:align>left</wp:align>
          </wp:positionH>
          <wp:positionV relativeFrom="page">
            <wp:align>top</wp:align>
          </wp:positionV>
          <wp:extent cx="7775695"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8555" w14:textId="2EE5D330" w:rsidR="00CB76A3" w:rsidRDefault="00A046EA">
    <w:pPr>
      <w:pStyle w:val="Header"/>
    </w:pPr>
    <w:r w:rsidRPr="007712FA">
      <w:rPr>
        <w:rFonts w:ascii="Arial" w:hAnsi="Arial" w:cs="Arial"/>
        <w:noProof/>
        <w:sz w:val="22"/>
        <w:szCs w:val="22"/>
      </w:rPr>
      <mc:AlternateContent>
        <mc:Choice Requires="wps">
          <w:drawing>
            <wp:anchor distT="0" distB="0" distL="114300" distR="114300" simplePos="0" relativeHeight="251665408" behindDoc="0" locked="0" layoutInCell="1" allowOverlap="1" wp14:anchorId="41E3AD8E" wp14:editId="441CB136">
              <wp:simplePos x="0" y="0"/>
              <wp:positionH relativeFrom="column">
                <wp:posOffset>1476375</wp:posOffset>
              </wp:positionH>
              <wp:positionV relativeFrom="paragraph">
                <wp:posOffset>76200</wp:posOffset>
              </wp:positionV>
              <wp:extent cx="3543300" cy="457200"/>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2B4AD6" w14:textId="576FA63A" w:rsidR="00A046EA" w:rsidRPr="00EE486A" w:rsidRDefault="008628E6" w:rsidP="00A046E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28470 Citrin Drive,</w:t>
                          </w:r>
                          <w:r w:rsidR="00A046E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Romulus</w:t>
                          </w:r>
                          <w:r w:rsidR="00A046E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MI</w:t>
                          </w:r>
                          <w:r w:rsidR="00A046E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48174</w:t>
                          </w:r>
                        </w:p>
                        <w:p w14:paraId="1DE2D24E" w14:textId="75DD5CA5" w:rsidR="00A046EA" w:rsidRPr="00EE486A" w:rsidRDefault="00A046EA" w:rsidP="00A046E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o:</w:t>
                          </w:r>
                          <w:r w:rsidRPr="00EE486A">
                            <w:rPr>
                              <w:rFonts w:ascii="Open Sans Light" w:hAnsi="Open Sans Light"/>
                              <w:color w:val="595959" w:themeColor="text1" w:themeTint="A6"/>
                              <w:sz w:val="18"/>
                              <w:szCs w:val="18"/>
                            </w:rPr>
                            <w:t xml:space="preserve"> </w:t>
                          </w:r>
                          <w:r w:rsidR="008628E6">
                            <w:rPr>
                              <w:rFonts w:ascii="Open Sans Light" w:hAnsi="Open Sans Light"/>
                              <w:color w:val="595959" w:themeColor="text1" w:themeTint="A6"/>
                              <w:sz w:val="18"/>
                              <w:szCs w:val="18"/>
                            </w:rPr>
                            <w:t>734-</w:t>
                          </w:r>
                          <w:r w:rsidR="001916BF">
                            <w:rPr>
                              <w:rFonts w:ascii="Open Sans Light" w:hAnsi="Open Sans Light"/>
                              <w:color w:val="595959" w:themeColor="text1" w:themeTint="A6"/>
                              <w:sz w:val="18"/>
                              <w:szCs w:val="18"/>
                            </w:rPr>
                            <w:t>946</w:t>
                          </w:r>
                          <w:r w:rsidR="008628E6">
                            <w:rPr>
                              <w:rFonts w:ascii="Open Sans Light" w:hAnsi="Open Sans Light"/>
                              <w:color w:val="595959" w:themeColor="text1" w:themeTint="A6"/>
                              <w:sz w:val="18"/>
                              <w:szCs w:val="18"/>
                            </w:rPr>
                            <w:t>-</w:t>
                          </w:r>
                          <w:r w:rsidR="001916BF">
                            <w:rPr>
                              <w:rFonts w:ascii="Open Sans Light" w:hAnsi="Open Sans Light"/>
                              <w:color w:val="595959" w:themeColor="text1" w:themeTint="A6"/>
                              <w:sz w:val="18"/>
                              <w:szCs w:val="18"/>
                            </w:rPr>
                            <w:t>1000</w:t>
                          </w:r>
                          <w:r w:rsidRPr="00EE486A">
                            <w:rPr>
                              <w:rFonts w:ascii="Open Sans Light" w:hAnsi="Open Sans Light"/>
                              <w:color w:val="595959" w:themeColor="text1" w:themeTint="A6"/>
                              <w:sz w:val="18"/>
                              <w:szCs w:val="18"/>
                            </w:rPr>
                            <w:t xml:space="preserve">   republicservices.com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3AD8E" id="_x0000_t202" coordsize="21600,21600" o:spt="202" path="m,l,21600r21600,l21600,xe">
              <v:stroke joinstyle="miter"/>
              <v:path gradientshapeok="t" o:connecttype="rect"/>
            </v:shapetype>
            <v:shape id="Text Box 4" o:spid="_x0000_s1026" type="#_x0000_t202" style="position:absolute;margin-left:116.25pt;margin-top:6pt;width:27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" filled="f" stroked="f">
              <v:textbox inset="0,0,0,0">
                <w:txbxContent>
                  <w:p w14:paraId="3E2B4AD6" w14:textId="576FA63A" w:rsidR="00A046EA" w:rsidRPr="00EE486A" w:rsidRDefault="008628E6" w:rsidP="00A046E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28470 Citrin Drive,</w:t>
                    </w:r>
                    <w:r w:rsidR="00A046E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Romulus</w:t>
                    </w:r>
                    <w:r w:rsidR="00A046E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MI</w:t>
                    </w:r>
                    <w:r w:rsidR="00A046E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48174</w:t>
                    </w:r>
                  </w:p>
                  <w:p w14:paraId="1DE2D24E" w14:textId="75DD5CA5" w:rsidR="00A046EA" w:rsidRPr="00EE486A" w:rsidRDefault="00A046EA" w:rsidP="00A046E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o:</w:t>
                    </w:r>
                    <w:r w:rsidRPr="00EE486A">
                      <w:rPr>
                        <w:rFonts w:ascii="Open Sans Light" w:hAnsi="Open Sans Light"/>
                        <w:color w:val="595959" w:themeColor="text1" w:themeTint="A6"/>
                        <w:sz w:val="18"/>
                        <w:szCs w:val="18"/>
                      </w:rPr>
                      <w:t xml:space="preserve"> </w:t>
                    </w:r>
                    <w:r w:rsidR="008628E6">
                      <w:rPr>
                        <w:rFonts w:ascii="Open Sans Light" w:hAnsi="Open Sans Light"/>
                        <w:color w:val="595959" w:themeColor="text1" w:themeTint="A6"/>
                        <w:sz w:val="18"/>
                        <w:szCs w:val="18"/>
                      </w:rPr>
                      <w:t>734-</w:t>
                    </w:r>
                    <w:r w:rsidR="001916BF">
                      <w:rPr>
                        <w:rFonts w:ascii="Open Sans Light" w:hAnsi="Open Sans Light"/>
                        <w:color w:val="595959" w:themeColor="text1" w:themeTint="A6"/>
                        <w:sz w:val="18"/>
                        <w:szCs w:val="18"/>
                      </w:rPr>
                      <w:t>946</w:t>
                    </w:r>
                    <w:r w:rsidR="008628E6">
                      <w:rPr>
                        <w:rFonts w:ascii="Open Sans Light" w:hAnsi="Open Sans Light"/>
                        <w:color w:val="595959" w:themeColor="text1" w:themeTint="A6"/>
                        <w:sz w:val="18"/>
                        <w:szCs w:val="18"/>
                      </w:rPr>
                      <w:t>-</w:t>
                    </w:r>
                    <w:r w:rsidR="001916BF">
                      <w:rPr>
                        <w:rFonts w:ascii="Open Sans Light" w:hAnsi="Open Sans Light"/>
                        <w:color w:val="595959" w:themeColor="text1" w:themeTint="A6"/>
                        <w:sz w:val="18"/>
                        <w:szCs w:val="18"/>
                      </w:rPr>
                      <w:t>1000</w:t>
                    </w:r>
                    <w:r w:rsidRPr="00EE486A">
                      <w:rPr>
                        <w:rFonts w:ascii="Open Sans Light" w:hAnsi="Open Sans Light"/>
                        <w:color w:val="595959" w:themeColor="text1" w:themeTint="A6"/>
                        <w:sz w:val="18"/>
                        <w:szCs w:val="18"/>
                      </w:rPr>
                      <w:t xml:space="preserve">   republicservices.com</w:t>
                    </w:r>
                  </w:p>
                </w:txbxContent>
              </v:textbox>
              <w10:wrap type="square"/>
            </v:shape>
          </w:pict>
        </mc:Fallback>
      </mc:AlternateContent>
    </w:r>
    <w:r w:rsidR="000A0C3F">
      <w:rPr>
        <w:noProof/>
      </w:rPr>
      <w:drawing>
        <wp:anchor distT="0" distB="0" distL="114300" distR="114300" simplePos="0" relativeHeight="251662336" behindDoc="1" locked="1" layoutInCell="1" allowOverlap="1" wp14:anchorId="5AC245C4" wp14:editId="5FB246F5">
          <wp:simplePos x="0" y="0"/>
          <wp:positionH relativeFrom="page">
            <wp:align>left</wp:align>
          </wp:positionH>
          <wp:positionV relativeFrom="page">
            <wp:align>top</wp:align>
          </wp:positionV>
          <wp:extent cx="777569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67CE0"/>
    <w:multiLevelType w:val="hybridMultilevel"/>
    <w:tmpl w:val="E962D73E"/>
    <w:lvl w:ilvl="0" w:tplc="624C9CC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6A"/>
    <w:rsid w:val="0008674C"/>
    <w:rsid w:val="000A02A2"/>
    <w:rsid w:val="000A0C3F"/>
    <w:rsid w:val="000E1EB5"/>
    <w:rsid w:val="00152181"/>
    <w:rsid w:val="001916BF"/>
    <w:rsid w:val="001A2CCD"/>
    <w:rsid w:val="001E102E"/>
    <w:rsid w:val="00282DEB"/>
    <w:rsid w:val="002C489D"/>
    <w:rsid w:val="002D5376"/>
    <w:rsid w:val="002F306E"/>
    <w:rsid w:val="00331514"/>
    <w:rsid w:val="003453C2"/>
    <w:rsid w:val="00345FDB"/>
    <w:rsid w:val="00346A25"/>
    <w:rsid w:val="00376389"/>
    <w:rsid w:val="003772A1"/>
    <w:rsid w:val="003A37FD"/>
    <w:rsid w:val="003A6916"/>
    <w:rsid w:val="003E39F6"/>
    <w:rsid w:val="00405906"/>
    <w:rsid w:val="0040594B"/>
    <w:rsid w:val="004978ED"/>
    <w:rsid w:val="004A5429"/>
    <w:rsid w:val="004C57DE"/>
    <w:rsid w:val="004D3108"/>
    <w:rsid w:val="005539EC"/>
    <w:rsid w:val="00561455"/>
    <w:rsid w:val="005B3C0F"/>
    <w:rsid w:val="005C7A5B"/>
    <w:rsid w:val="005E1202"/>
    <w:rsid w:val="0060344C"/>
    <w:rsid w:val="006C49EC"/>
    <w:rsid w:val="006D4B7E"/>
    <w:rsid w:val="006E78E8"/>
    <w:rsid w:val="006F6CA6"/>
    <w:rsid w:val="007404FB"/>
    <w:rsid w:val="00755755"/>
    <w:rsid w:val="007712FA"/>
    <w:rsid w:val="007777BB"/>
    <w:rsid w:val="007B7817"/>
    <w:rsid w:val="00801179"/>
    <w:rsid w:val="0082483E"/>
    <w:rsid w:val="00824FEC"/>
    <w:rsid w:val="0085703D"/>
    <w:rsid w:val="008628E6"/>
    <w:rsid w:val="00887805"/>
    <w:rsid w:val="008C7390"/>
    <w:rsid w:val="00910C41"/>
    <w:rsid w:val="00920248"/>
    <w:rsid w:val="009241F3"/>
    <w:rsid w:val="00940035"/>
    <w:rsid w:val="009B0577"/>
    <w:rsid w:val="009B325C"/>
    <w:rsid w:val="009C5406"/>
    <w:rsid w:val="00A02DBF"/>
    <w:rsid w:val="00A046EA"/>
    <w:rsid w:val="00A53D42"/>
    <w:rsid w:val="00A9769D"/>
    <w:rsid w:val="00B07A3A"/>
    <w:rsid w:val="00B1347E"/>
    <w:rsid w:val="00B948FD"/>
    <w:rsid w:val="00BB4473"/>
    <w:rsid w:val="00BB613C"/>
    <w:rsid w:val="00C65508"/>
    <w:rsid w:val="00CB76A3"/>
    <w:rsid w:val="00D44BB3"/>
    <w:rsid w:val="00DA2B8A"/>
    <w:rsid w:val="00DD4745"/>
    <w:rsid w:val="00E021AE"/>
    <w:rsid w:val="00E07005"/>
    <w:rsid w:val="00E40EA9"/>
    <w:rsid w:val="00EC7ED9"/>
    <w:rsid w:val="00EE486A"/>
    <w:rsid w:val="00EE7D00"/>
    <w:rsid w:val="00F25531"/>
    <w:rsid w:val="00F577B4"/>
    <w:rsid w:val="00F83FC3"/>
    <w:rsid w:val="00FA162E"/>
    <w:rsid w:val="00FA453B"/>
    <w:rsid w:val="00FF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9BE83"/>
  <w14:defaultImageDpi w14:val="300"/>
  <w15:docId w15:val="{E680740A-FD6C-4421-BCDD-1033CD6C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paragraph" w:styleId="ListParagraph">
    <w:name w:val="List Paragraph"/>
    <w:basedOn w:val="Normal"/>
    <w:uiPriority w:val="34"/>
    <w:qFormat/>
    <w:rsid w:val="00BB613C"/>
    <w:pPr>
      <w:ind w:left="720"/>
      <w:contextualSpacing/>
    </w:pPr>
  </w:style>
  <w:style w:type="character" w:styleId="Hyperlink">
    <w:name w:val="Hyperlink"/>
    <w:basedOn w:val="DefaultParagraphFont"/>
    <w:uiPriority w:val="99"/>
    <w:unhideWhenUsed/>
    <w:rsid w:val="00FA162E"/>
    <w:rPr>
      <w:color w:val="0000FF" w:themeColor="hyperlink"/>
      <w:u w:val="single"/>
    </w:rPr>
  </w:style>
  <w:style w:type="character" w:styleId="UnresolvedMention">
    <w:name w:val="Unresolved Mention"/>
    <w:basedOn w:val="DefaultParagraphFont"/>
    <w:uiPriority w:val="99"/>
    <w:semiHidden/>
    <w:unhideWhenUsed/>
    <w:rsid w:val="00FA1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2299C334AD34B8983F0276F27F07C" ma:contentTypeVersion="11" ma:contentTypeDescription="Create a new document." ma:contentTypeScope="" ma:versionID="bcdcaf60e750807b77330e8ab3036798">
  <xsd:schema xmlns:xsd="http://www.w3.org/2001/XMLSchema" xmlns:xs="http://www.w3.org/2001/XMLSchema" xmlns:p="http://schemas.microsoft.com/office/2006/metadata/properties" xmlns:ns3="5acb5d91-4f0d-4928-9ce2-1121ec7c307c" xmlns:ns4="bfe44810-79f7-4b9d-9d27-02bbd594ea3d" targetNamespace="http://schemas.microsoft.com/office/2006/metadata/properties" ma:root="true" ma:fieldsID="6cd11ab4327fc2e797ab920d5f396d67" ns3:_="" ns4:_="">
    <xsd:import namespace="5acb5d91-4f0d-4928-9ce2-1121ec7c307c"/>
    <xsd:import namespace="bfe44810-79f7-4b9d-9d27-02bbd594ea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b5d91-4f0d-4928-9ce2-1121ec7c3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44810-79f7-4b9d-9d27-02bbd594ea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724C-2B74-4BEE-B6E9-16427DCA5A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269D34-6FA0-4609-B46D-C82168982825}">
  <ds:schemaRefs>
    <ds:schemaRef ds:uri="http://schemas.microsoft.com/sharepoint/v3/contenttype/forms"/>
  </ds:schemaRefs>
</ds:datastoreItem>
</file>

<file path=customXml/itemProps3.xml><?xml version="1.0" encoding="utf-8"?>
<ds:datastoreItem xmlns:ds="http://schemas.openxmlformats.org/officeDocument/2006/customXml" ds:itemID="{3C6294A9-7C34-406E-8419-62A2475DB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b5d91-4f0d-4928-9ce2-1121ec7c307c"/>
    <ds:schemaRef ds:uri="bfe44810-79f7-4b9d-9d27-02bbd594e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20AD3-6976-4F0D-B632-8E9AEC45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M</dc:creator>
  <cp:lastModifiedBy>Sauve, Rick</cp:lastModifiedBy>
  <cp:revision>2</cp:revision>
  <cp:lastPrinted>2021-02-01T14:49:00Z</cp:lastPrinted>
  <dcterms:created xsi:type="dcterms:W3CDTF">2021-02-01T14:49:00Z</dcterms:created>
  <dcterms:modified xsi:type="dcterms:W3CDTF">2021-02-01T14:49:00Z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0x0101004722299C334AD34B8983F0276F27F07C</vt:lpwstr>
  </property>
</Properties>
</file>